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PARECER CME Nº 001/2014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969" w:firstLine="1133.999999999999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402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Manifesta-se sobre a regularização da vida escolar da educanda Lara Martins Cardoso.</w:t>
      </w:r>
    </w:p>
    <w:p w:rsidR="00000000" w:rsidDel="00000000" w:rsidP="00000000" w:rsidRDefault="00000000" w:rsidRPr="00000000" w14:paraId="00000005">
      <w:pPr>
        <w:spacing w:after="100" w:before="10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Secretaria Municipal de Educação, através do Ofício nº745/13/Asp. Leg. solicita a este colegiado Parecer que ampare a regularização da Vida Escolar da educanda Lara Martins Cardoso.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Segundo documentação enviada pela Secretaria Municipal de Educação a educanda foi indevidamente matriculada na 8ª série do Ensino Fundamental de 8 (oito) Anos no ano de 2013, onde destaca-se: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A educanda foi recebida pela escola no ano de 2013 da EMEF Presidente Getúlio Vargas e realizou sua matrícula na 8ª série do Ensino Fundamental de 8 anos conforme consta no registro da inscrição, feita pela família, porém houve erro na inscrição e por sua vez, a escola não observou no Atestado de Transferência da EMEF Getúlio Vargas-Gravataí que constava 8º ano do Ensino Fundamental de 8 anos e deveria ser de 9 anos.</w:t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- A família apresentou o Histórico Escolar da referida aluna, somente no dia 26/11/2013, onde foi constatada pela Escola a lacuna da 7ª série.</w:t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A orientação da Mantenedora em casos de transferências e outros casos, onde existam dúvidas quanto a série ou ano em que o aluno deverá ser efetivamente matriculado, a Supervisão/Secretário da escola deverá entrar em contato com a escola de origem a fim de se constatar e confirmar as informações recebidas. A matrícula do aluno não poderá ser negada por falta de documentação, a escola possui autonomia, através de seu Regimento Escolar para realizar uma reclassificação com o aluno a fim de regularizar sua vida escolar, sendo que jamais o aluno deverá retroceder série/ano, mas nesse caso a aluna ficou com lacuna, segundo a escola a mesma não apresentou dificuldades de aprendizagem, tendo avanço para o Ensino Médio.</w:t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Através do Memorando nº 162/2013 da EMEF Portugal enviado à Secretaria Municipal de Educação e encaminhado a este Conselho, através de cópia anexa, encaminha a regularização da vida escolar da aluna Lara Martins Cardoso, que apresentou lacuna na 7ª série, conforme ata nº 57/2013 juntamente com a documentação escolar da mesma.</w:t>
      </w:r>
    </w:p>
    <w:p w:rsidR="00000000" w:rsidDel="00000000" w:rsidP="00000000" w:rsidRDefault="00000000" w:rsidRPr="00000000" w14:paraId="00000011">
      <w:pPr>
        <w:tabs>
          <w:tab w:val="left" w:leader="none" w:pos="0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 LDBEN no seu artigo 5º diz que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“O acesso ao ensino fundamental é direito público”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 no § 5º deste mesmo artigo afirma: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“Para garantir o cumprimento da obrigatoriedade de ensino, o Poder Público criará formas alternativas de acesso aos diferentes níveis de ensino, independentemente da escolarização anterior.”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 Artigo 23, em seu § 1º, a lei diz o seguinte: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“A escola poderá reclassificar os alunos, inclusive quando se tratar de transferências entre estabelecimentos situados no País e no exterior, tendo como base as normas curriculares gerais.”.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Resolução CME Nº 006/2007, em seu artigo 16, que trata especificamente da transferência entre o currículo de 8 (oito) e 9 (nove) anos de duração, dispõe: “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No caso de transferência de alunos entre o currículo de 08 (oito) e 09 (nove) anos de duração, a avaliação seguirá os critérios de adequação idade/ano/série/ciclo escolar, grau de experiência e desenvolvimento do aluno, realizados na própria escola que o receber, apontando o ano/série/ciclo em que deverá ser matriculado, de acordo com o Parecer CNE/CEB n.º 07/2007, voto do relator, letra C: 'a não aplicação de qualquer medida que possa ser interpretada como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retrocesso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o que poderia contribuir para o indesejável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fracasso escolar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'. (grifos do autor)”.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 acordo com esse Parecer,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“os sistemas de ensino e as escolas, nos limites de sua autonomia, têm a possibilidade de proceder às adequações que melhor atendam a determinados fins e objetivos do processo educacional […] os gestores devem ter sempre em mente regras de bom senso e de razoabilidade, bem como tratamento diferenciado sempre que a aprendizagem do aluno o exigir”.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  <w:t xml:space="preserve">A Resolução CME Nº 015/2012, em seu Art. 24, diz:. A classificação em qualquer série ou ano, exceto o primeiro do Ensino Fundamental, poderá ser feita: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por promoção, para alunos que cursaram, com aproveitamento, ano, série ou etapa anterior, na própria escola;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por transferência, para candidatos procedentes de outras escolas;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independentemente de escolarização anterior, mediante avaliação feita pela escola, que defina o grau de desenvolvimento e experiência do candidato e permita sua inscrição no ano, série ou etapa adequada, conforme regulamentação do Sistema Municipal de Ensino.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No entanto, o caso da educanda, que, segundo o relatório constante do Memorando nº 162/2013, supracitado, não obteve classificação ou reclassificação em sua vida escolar, tendo uma lacuna na 7ª série, tendo em vista sua matrícula ter sido realizada na 8ª série do Ensino Fundamental de 8 (oito) Anos e não na 7ª série, que seria o correto, conforme comprovado em seu histórico escolar.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Entendemos que houve falha da escola em não exigir o histórico escolar em tempo hábil para fazer o devido acompanhamento, considerando que a data de emissão desse documento pela escola de origem é de 06 de maio de 2013. Conforme Of nº 745/13/SMEd/Asp.Leg, que solicita a regularização da vida escolar da aluna, no item 4, “A orientação da Mantenedora em casos de transferências e outros casos, onde existem dúvidas quanto à série ou ano em que o aluno deverá estar devidamente matriculado, a Supervisão/ Secretário da escola deverá entrar em contato com a escola de origem a fim de constatar as informações recebidas. A matrícula do aluno não poderá ser negada por falta de documentação, a escola possui autonomia, através de seu Regimento Escolar para realizar uma reclassificação com aluno a fim de regularizar sua vida escolar, sendo que jamais o aluno deverá retroceder série/ano.” Lê-se nos documentos enviados que a família só trouxe o histórico no dia 26/11/2013, porém a reunião onde a equipe da EMEF Portugal analisa a situação é somente em 23/12/2013, conforme ata nº 057/2013.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2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  <w:t xml:space="preserve">Considerando a trajetória da educanda Lara Martins Cardoso, a mesma não poderá ter sua vida escolar prejudicada por ato falho na origem de sua transferência, destacando ainda, que a mesma conseguiu acompanhar efetivamente a turma, tendo em vista apresentar os pré-requisitos necessários ao acompanhamento da série, pois aprovou neste ano, tendo Avanço para o Ensino Médio, conforme Histórico Escolar, transcrito na planilha abaixo:</w:t>
      </w:r>
    </w:p>
    <w:p w:rsidR="00000000" w:rsidDel="00000000" w:rsidP="00000000" w:rsidRDefault="00000000" w:rsidRPr="00000000" w14:paraId="00000023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0.0" w:type="dxa"/>
        <w:jc w:val="left"/>
        <w:tblLayout w:type="fixed"/>
        <w:tblLook w:val="0000"/>
      </w:tblPr>
      <w:tblGrid>
        <w:gridCol w:w="4261"/>
        <w:gridCol w:w="1539"/>
        <w:gridCol w:w="1512"/>
        <w:gridCol w:w="1768"/>
        <w:tblGridChange w:id="0">
          <w:tblGrid>
            <w:gridCol w:w="4261"/>
            <w:gridCol w:w="1539"/>
            <w:gridCol w:w="1512"/>
            <w:gridCol w:w="17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Letivo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Série/Ano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 Final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EEEF GENERAL JOÃO BORGES FORTES - POA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1ª serie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Aprov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EMEF Presidente Getúlio Vargas - Gravataí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2008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2009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2010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3º ano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4º ano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5º ano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6º ano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7º ano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Aprov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EMEF Portugal - Cachoerinha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8ª série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Aprov</w:t>
            </w:r>
          </w:p>
        </w:tc>
      </w:tr>
    </w:tbl>
    <w:p w:rsidR="00000000" w:rsidDel="00000000" w:rsidP="00000000" w:rsidRDefault="00000000" w:rsidRPr="00000000" w14:paraId="0000003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É função da escola e de toda instituição educativa a responsabilidade pelo desenvolvimento pleno dos educandos, a preocupação com a formação integral dos mesmos, em todas as dimensões.</w:t>
      </w:r>
    </w:p>
    <w:p w:rsidR="00000000" w:rsidDel="00000000" w:rsidP="00000000" w:rsidRDefault="00000000" w:rsidRPr="00000000" w14:paraId="0000004B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  <w:t xml:space="preserve">Desde que matriculados, a escola tem o compromisso com a vida escolar dos educandos, devendo garantir todos os aspectos que envolvem esse processo, sendo estes administrativos (documentais) e pedagógicos (aprendizagem).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Este colegiado alerta essa instituição para a observação dos documentos legais, seguindo as prerrogativas do Regimento Escolar, e, que os mesmos devam ser minuciosamente analisados, para garantir a legitimidade de todo processo de matrícula e acompanhamento dos educandos, assegurando o cumprimento da legislação e a regularização da vida escolar dos mesmos.</w:t>
      </w:r>
    </w:p>
    <w:p w:rsidR="00000000" w:rsidDel="00000000" w:rsidP="00000000" w:rsidRDefault="00000000" w:rsidRPr="00000000" w14:paraId="0000004D">
      <w:pPr>
        <w:spacing w:line="360" w:lineRule="auto"/>
        <w:ind w:firstLine="708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  <w:t xml:space="preserve">Solicita-se o acompanhamento da Entidade Mantenedora, propiciando o suporte necessário para que a equipe da escola realize os procedimentos necessários e adequados.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É necessário também o acompanhamento da educanda, pois mesmo que Lara tenha conseguido acompanhar efetivamente a turma, apresentando os pré-requisitos necessários para a série, avançando para o Ensino Médio, precisa de atenção diferenciada.  Para tanto, enfatiza-se o acompanhamento da família, se comprometendo e participando da vida escolar da educanda, de forma preventiva, propiciando recursos específicos, caso a mesma apresente dificuldades na aprendizagem, tendo em vista a complexidade do Ensino Médio, evitando dessa forma, o fracasso escolar.</w:t>
      </w:r>
    </w:p>
    <w:p w:rsidR="00000000" w:rsidDel="00000000" w:rsidP="00000000" w:rsidRDefault="00000000" w:rsidRPr="00000000" w14:paraId="0000004F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  <w:t xml:space="preserve">Considerando a trajetória da educanda Lara Martins Cardoso, a mesma não poderá ter sua vida escolar prejudicada por ato falho na origem de sua transferência.</w:t>
      </w:r>
    </w:p>
    <w:p w:rsidR="00000000" w:rsidDel="00000000" w:rsidP="00000000" w:rsidRDefault="00000000" w:rsidRPr="00000000" w14:paraId="00000050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  <w:t xml:space="preserve">Face ao exposto, este colegiado valida a vida escolar da educanda Lara Martins Cardoso.</w:t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Aprovado em plenária, por unanimidade dos conselheiros presentes, nesta data.</w:t>
      </w:r>
    </w:p>
    <w:p w:rsidR="00000000" w:rsidDel="00000000" w:rsidP="00000000" w:rsidRDefault="00000000" w:rsidRPr="00000000" w14:paraId="00000054">
      <w:pPr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25 de fevereiro de 2014.</w:t>
      </w:r>
    </w:p>
    <w:p w:rsidR="00000000" w:rsidDel="00000000" w:rsidP="00000000" w:rsidRDefault="00000000" w:rsidRPr="00000000" w14:paraId="00000056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48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Ana Paula Lagemann - _________________________________________________________________</w:t>
      </w:r>
    </w:p>
    <w:p w:rsidR="00000000" w:rsidDel="00000000" w:rsidP="00000000" w:rsidRDefault="00000000" w:rsidRPr="00000000" w14:paraId="00000058">
      <w:pPr>
        <w:spacing w:line="48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Claudete Costa Saucedo - ______________________________________________________________</w:t>
      </w:r>
    </w:p>
    <w:p w:rsidR="00000000" w:rsidDel="00000000" w:rsidP="00000000" w:rsidRDefault="00000000" w:rsidRPr="00000000" w14:paraId="00000059">
      <w:pPr>
        <w:spacing w:line="48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Cleuza Maria Lumertz Pinto Andersson - ___________________________________________________</w:t>
      </w:r>
    </w:p>
    <w:p w:rsidR="00000000" w:rsidDel="00000000" w:rsidP="00000000" w:rsidRDefault="00000000" w:rsidRPr="00000000" w14:paraId="0000005A">
      <w:pPr>
        <w:spacing w:line="48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Débora Duarte - _______________________________________________________________________</w:t>
      </w:r>
    </w:p>
    <w:p w:rsidR="00000000" w:rsidDel="00000000" w:rsidP="00000000" w:rsidRDefault="00000000" w:rsidRPr="00000000" w14:paraId="0000005B">
      <w:pPr>
        <w:spacing w:line="48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Eliane Moura - ________________________________________________________________________</w:t>
      </w:r>
    </w:p>
    <w:p w:rsidR="00000000" w:rsidDel="00000000" w:rsidP="00000000" w:rsidRDefault="00000000" w:rsidRPr="00000000" w14:paraId="0000005C">
      <w:pPr>
        <w:spacing w:line="48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Fernando Cesar Sittoni Nunes Junior - _____________________________________________________</w:t>
      </w:r>
    </w:p>
    <w:p w:rsidR="00000000" w:rsidDel="00000000" w:rsidP="00000000" w:rsidRDefault="00000000" w:rsidRPr="00000000" w14:paraId="0000005D">
      <w:pPr>
        <w:spacing w:line="48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Giovane Luciano Martinello - _____________________________________________________________</w:t>
      </w:r>
    </w:p>
    <w:p w:rsidR="00000000" w:rsidDel="00000000" w:rsidP="00000000" w:rsidRDefault="00000000" w:rsidRPr="00000000" w14:paraId="0000005E">
      <w:pPr>
        <w:spacing w:line="48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Isabel Cristina Souza Fonseca Quadros - ___________________________________________________</w:t>
      </w:r>
    </w:p>
    <w:p w:rsidR="00000000" w:rsidDel="00000000" w:rsidP="00000000" w:rsidRDefault="00000000" w:rsidRPr="00000000" w14:paraId="0000005F">
      <w:pPr>
        <w:spacing w:line="48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José Ricardo Boff - _____________________________________________________________________</w:t>
      </w:r>
    </w:p>
    <w:p w:rsidR="00000000" w:rsidDel="00000000" w:rsidP="00000000" w:rsidRDefault="00000000" w:rsidRPr="00000000" w14:paraId="00000060">
      <w:pPr>
        <w:spacing w:line="48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Juliane Carrão Annes Telecken - __________________________________________________________</w:t>
      </w:r>
    </w:p>
    <w:p w:rsidR="00000000" w:rsidDel="00000000" w:rsidP="00000000" w:rsidRDefault="00000000" w:rsidRPr="00000000" w14:paraId="00000061">
      <w:pPr>
        <w:spacing w:line="48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Mario Zomer Ribeiro - ___________________________________________________________________</w:t>
      </w:r>
    </w:p>
    <w:p w:rsidR="00000000" w:rsidDel="00000000" w:rsidP="00000000" w:rsidRDefault="00000000" w:rsidRPr="00000000" w14:paraId="00000062">
      <w:pPr>
        <w:spacing w:line="48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Neusa Marisete da Rosa Ramos - _________________________________________________________</w:t>
      </w:r>
    </w:p>
    <w:p w:rsidR="00000000" w:rsidDel="00000000" w:rsidP="00000000" w:rsidRDefault="00000000" w:rsidRPr="00000000" w14:paraId="00000063">
      <w:pPr>
        <w:spacing w:line="48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Neusa Rosane Bazilevvitz - ______________________________________________________________</w:t>
      </w:r>
    </w:p>
    <w:p w:rsidR="00000000" w:rsidDel="00000000" w:rsidP="00000000" w:rsidRDefault="00000000" w:rsidRPr="00000000" w14:paraId="00000064">
      <w:pPr>
        <w:spacing w:line="48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Paula Débora Inácio Bica - _______________________________________________________________</w:t>
      </w:r>
    </w:p>
    <w:p w:rsidR="00000000" w:rsidDel="00000000" w:rsidP="00000000" w:rsidRDefault="00000000" w:rsidRPr="00000000" w14:paraId="00000065">
      <w:pPr>
        <w:spacing w:line="48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Rogério dos Santos - ___________________________________________________________________</w:t>
      </w:r>
    </w:p>
    <w:p w:rsidR="00000000" w:rsidDel="00000000" w:rsidP="00000000" w:rsidRDefault="00000000" w:rsidRPr="00000000" w14:paraId="00000066">
      <w:pPr>
        <w:spacing w:line="48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Rosimere Bristot de Souza Schardosim - ___________________________________________________</w:t>
      </w:r>
    </w:p>
    <w:p w:rsidR="00000000" w:rsidDel="00000000" w:rsidP="00000000" w:rsidRDefault="00000000" w:rsidRPr="00000000" w14:paraId="00000067">
      <w:pPr>
        <w:spacing w:line="48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Saionara da Silva Quintana - _____________________________________________________________</w:t>
      </w:r>
    </w:p>
    <w:p w:rsidR="00000000" w:rsidDel="00000000" w:rsidP="00000000" w:rsidRDefault="00000000" w:rsidRPr="00000000" w14:paraId="00000068">
      <w:pPr>
        <w:spacing w:line="48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Teresinha Jacqueline Farias Gimenez - ____________________________________________________</w:t>
      </w:r>
    </w:p>
    <w:p w:rsidR="00000000" w:rsidDel="00000000" w:rsidP="00000000" w:rsidRDefault="00000000" w:rsidRPr="00000000" w14:paraId="00000069">
      <w:pPr>
        <w:spacing w:line="4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baseline"/>
          <w:rtl w:val="0"/>
        </w:rPr>
        <w:t xml:space="preserve">Vera Lúcia Conceição - 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6837" w:w="11905" w:orient="portrait"/>
      <w:pgMar w:bottom="1264" w:top="1547" w:left="1417" w:right="1417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8025" cy="8731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8025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Av. Flores da Cunha, 1320/301</w:t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Site: http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educacao.cachoeirinha.rs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